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FE0" w:rsidRPr="00A53BDA" w:rsidRDefault="00755FE0" w:rsidP="00755FE0">
      <w:pPr>
        <w:rPr>
          <w:b/>
          <w:lang w:val="sr-Cyrl-BA"/>
        </w:rPr>
      </w:pPr>
      <w:bookmarkStart w:id="0" w:name="_GoBack"/>
      <w:bookmarkEnd w:id="0"/>
    </w:p>
    <w:p w:rsidR="00755FE0" w:rsidRPr="00C45722" w:rsidRDefault="00755FE0" w:rsidP="00755FE0">
      <w:pPr>
        <w:jc w:val="center"/>
        <w:rPr>
          <w:b/>
          <w:lang w:val="sr-Cyrl-CS"/>
        </w:rPr>
      </w:pPr>
      <w:r w:rsidRPr="00C45722">
        <w:rPr>
          <w:b/>
          <w:lang w:val="sr-Cyrl-CS"/>
        </w:rPr>
        <w:t>ЗАКОН</w:t>
      </w:r>
    </w:p>
    <w:p w:rsidR="00755FE0" w:rsidRPr="00C45722" w:rsidRDefault="00755FE0" w:rsidP="00755FE0">
      <w:pPr>
        <w:jc w:val="center"/>
        <w:rPr>
          <w:b/>
          <w:lang w:val="sr-Cyrl-CS"/>
        </w:rPr>
      </w:pPr>
      <w:r w:rsidRPr="00C45722">
        <w:rPr>
          <w:b/>
          <w:lang w:val="sr-Cyrl-CS"/>
        </w:rPr>
        <w:t>О ГРАДУ  ГРАДИШКА</w:t>
      </w:r>
    </w:p>
    <w:p w:rsidR="00755FE0" w:rsidRPr="00C45722" w:rsidRDefault="00755FE0" w:rsidP="00755FE0">
      <w:pPr>
        <w:ind w:left="1620"/>
        <w:jc w:val="both"/>
        <w:rPr>
          <w:b/>
          <w:lang w:val="sr-Cyrl-CS"/>
        </w:rPr>
      </w:pP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jc w:val="center"/>
        <w:rPr>
          <w:lang w:val="sr-Cyrl-CS"/>
        </w:rPr>
      </w:pPr>
      <w:r w:rsidRPr="00C45722">
        <w:rPr>
          <w:lang w:val="sr-Cyrl-CS"/>
        </w:rPr>
        <w:t>Члан 1.</w:t>
      </w: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ru-RU"/>
        </w:rPr>
      </w:pPr>
      <w:r w:rsidRPr="00C45722">
        <w:rPr>
          <w:lang w:val="sr-Cyrl-CS"/>
        </w:rPr>
        <w:t>Овим законом уређује се подручје, надлежности, органи и финансирање Града Градишка.</w:t>
      </w:r>
    </w:p>
    <w:p w:rsidR="00755FE0" w:rsidRDefault="00755FE0" w:rsidP="00755FE0">
      <w:pPr>
        <w:ind w:firstLine="630"/>
        <w:jc w:val="both"/>
        <w:outlineLvl w:val="0"/>
        <w:rPr>
          <w:lang w:val="en-US"/>
        </w:rPr>
      </w:pPr>
    </w:p>
    <w:p w:rsidR="00C45722" w:rsidRPr="00C45722" w:rsidRDefault="00C45722" w:rsidP="00755FE0">
      <w:pPr>
        <w:ind w:firstLine="630"/>
        <w:jc w:val="both"/>
        <w:outlineLvl w:val="0"/>
        <w:rPr>
          <w:lang w:val="en-US"/>
        </w:rPr>
      </w:pPr>
    </w:p>
    <w:p w:rsidR="00755FE0" w:rsidRPr="00C45722" w:rsidRDefault="00755FE0" w:rsidP="00755FE0">
      <w:pPr>
        <w:jc w:val="center"/>
        <w:rPr>
          <w:lang w:val="sr-Cyrl-CS"/>
        </w:rPr>
      </w:pPr>
      <w:r w:rsidRPr="00C45722">
        <w:rPr>
          <w:lang w:val="sr-Cyrl-CS"/>
        </w:rPr>
        <w:t>Члан 2.</w:t>
      </w:r>
    </w:p>
    <w:p w:rsidR="00755FE0" w:rsidRPr="00C45722" w:rsidRDefault="00755FE0" w:rsidP="00755FE0">
      <w:pPr>
        <w:jc w:val="both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Подручје града Градишка чине насељена мјеста која су чинила подручје општине Градишка.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Сједиште Града Градишка је у Градишци.</w:t>
      </w:r>
    </w:p>
    <w:p w:rsidR="00755FE0" w:rsidRDefault="00755FE0" w:rsidP="00755FE0">
      <w:pPr>
        <w:jc w:val="center"/>
        <w:rPr>
          <w:lang w:val="en-US"/>
        </w:rPr>
      </w:pPr>
    </w:p>
    <w:p w:rsidR="00C45722" w:rsidRPr="00C45722" w:rsidRDefault="00C45722" w:rsidP="00755FE0">
      <w:pPr>
        <w:jc w:val="center"/>
        <w:rPr>
          <w:lang w:val="en-US"/>
        </w:rPr>
      </w:pPr>
    </w:p>
    <w:p w:rsidR="00755FE0" w:rsidRPr="00C45722" w:rsidRDefault="00755FE0" w:rsidP="00755FE0">
      <w:pPr>
        <w:jc w:val="center"/>
        <w:rPr>
          <w:lang w:val="sr-Cyrl-CS"/>
        </w:rPr>
      </w:pPr>
      <w:r w:rsidRPr="00C45722">
        <w:rPr>
          <w:lang w:val="sr-Cyrl-CS"/>
        </w:rPr>
        <w:t>Члан 3.</w:t>
      </w: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Град Градишка има својство правног лица.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Град Градишка је правни сљедник Општине Градишка.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(3) Град Градишка ступа у сва права и преузима обавезе Општине Градишка.</w:t>
      </w:r>
    </w:p>
    <w:p w:rsidR="00755FE0" w:rsidRDefault="00755FE0" w:rsidP="00755FE0">
      <w:pPr>
        <w:jc w:val="center"/>
        <w:rPr>
          <w:lang w:val="en-US"/>
        </w:rPr>
      </w:pPr>
    </w:p>
    <w:p w:rsidR="00C45722" w:rsidRPr="00C45722" w:rsidRDefault="00C45722" w:rsidP="00755FE0">
      <w:pPr>
        <w:jc w:val="center"/>
        <w:rPr>
          <w:lang w:val="en-US"/>
        </w:rPr>
      </w:pPr>
    </w:p>
    <w:p w:rsidR="00755FE0" w:rsidRPr="00C45722" w:rsidRDefault="00755FE0" w:rsidP="00755FE0">
      <w:pPr>
        <w:jc w:val="center"/>
        <w:rPr>
          <w:lang w:val="sr-Cyrl-CS"/>
        </w:rPr>
      </w:pPr>
      <w:r w:rsidRPr="00C45722">
        <w:rPr>
          <w:lang w:val="sr-Cyrl-CS"/>
        </w:rPr>
        <w:t>Члан 4.</w:t>
      </w: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Град Градишка има Статут.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(2) Статутом Града Градишка, у складу са законом, уређују се његове надлежности, организација и рад органа, његова обиљежја, учешће грађана у локалној самоуправи, као и друга питања од значаја за остваривање права и дужности Града Градишка. </w:t>
      </w:r>
    </w:p>
    <w:p w:rsidR="00755FE0" w:rsidRDefault="00755FE0" w:rsidP="00755FE0">
      <w:pPr>
        <w:jc w:val="center"/>
        <w:rPr>
          <w:lang w:val="en-US"/>
        </w:rPr>
      </w:pPr>
    </w:p>
    <w:p w:rsidR="00C45722" w:rsidRPr="00C45722" w:rsidRDefault="00C45722" w:rsidP="00755FE0">
      <w:pPr>
        <w:jc w:val="center"/>
        <w:rPr>
          <w:lang w:val="en-U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5.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Град Градишка може да има грб и заставу (у даљем тексту: симболи).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Град Градишка може да има празник.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(3) Празник, облик, садржај и употреба симбола уређују се Статутом Града Градишка, у складу са законом.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(4) Грб Града Градишка мора бити сачињен и описан по правилима хералдике.</w:t>
      </w:r>
    </w:p>
    <w:p w:rsidR="00C45722" w:rsidRPr="00C45722" w:rsidRDefault="00755FE0" w:rsidP="00C45722">
      <w:pPr>
        <w:ind w:firstLine="630"/>
        <w:jc w:val="both"/>
        <w:outlineLvl w:val="0"/>
        <w:rPr>
          <w:lang w:val="en-US"/>
        </w:rPr>
      </w:pPr>
      <w:r w:rsidRPr="00C45722">
        <w:rPr>
          <w:lang w:val="sr-Cyrl-CS"/>
        </w:rPr>
        <w:t>(5) Симболи имају садржаје који изражавају историјско, културно и природно обиљежје Града Градишка и не могу бити у истовјетном или модификованом облику са симболима држава или са знаком политичке странке, привредног друштва, установе, другог правног лица или организације.</w:t>
      </w:r>
    </w:p>
    <w:p w:rsidR="00C45722" w:rsidRPr="00C45722" w:rsidRDefault="00C45722" w:rsidP="00755FE0">
      <w:pPr>
        <w:jc w:val="center"/>
        <w:outlineLvl w:val="0"/>
        <w:rPr>
          <w:lang w:val="en-U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6.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Град Градишка има надлежности општине и града утврђене Уставом Републике Српске и законом.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lastRenderedPageBreak/>
        <w:t>(2) Град Градишка врши послове републичке управе који су му законом пренесени.</w:t>
      </w:r>
    </w:p>
    <w:p w:rsidR="00755FE0" w:rsidRDefault="00755FE0" w:rsidP="00C45722">
      <w:pPr>
        <w:outlineLvl w:val="0"/>
        <w:rPr>
          <w:lang w:val="en-US"/>
        </w:rPr>
      </w:pPr>
    </w:p>
    <w:p w:rsidR="00C45722" w:rsidRPr="00C45722" w:rsidRDefault="00C45722" w:rsidP="00C45722">
      <w:pPr>
        <w:outlineLvl w:val="0"/>
        <w:rPr>
          <w:lang w:val="en-U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7.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Органи Града Градишка су Скупштина града и градоначелник.</w:t>
      </w:r>
    </w:p>
    <w:p w:rsidR="00755FE0" w:rsidRDefault="00755FE0" w:rsidP="00755FE0">
      <w:pPr>
        <w:keepNext/>
        <w:jc w:val="center"/>
        <w:outlineLvl w:val="0"/>
        <w:rPr>
          <w:lang w:val="en-US"/>
        </w:rPr>
      </w:pPr>
    </w:p>
    <w:p w:rsidR="00C45722" w:rsidRPr="00C45722" w:rsidRDefault="00C45722" w:rsidP="00755FE0">
      <w:pPr>
        <w:keepNext/>
        <w:jc w:val="center"/>
        <w:outlineLvl w:val="0"/>
        <w:rPr>
          <w:lang w:val="en-US"/>
        </w:rPr>
      </w:pPr>
    </w:p>
    <w:p w:rsidR="00755FE0" w:rsidRPr="00C45722" w:rsidRDefault="00755FE0" w:rsidP="00755FE0">
      <w:pPr>
        <w:keepNext/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8.</w:t>
      </w:r>
    </w:p>
    <w:p w:rsidR="00755FE0" w:rsidRPr="00C45722" w:rsidRDefault="00755FE0" w:rsidP="00755FE0">
      <w:pPr>
        <w:keepNext/>
        <w:jc w:val="both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(1) Скупштина града Градишка је представнички орган, орган одлучивања и креирања политике града. 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Скупштину града Градишка чине одборници, који се бирају непосредно у складу са изборним прописима.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(3) Број одборника Скупштине града Градишка утврђује се Статутом Града Градишка, у складу са изборним прописима.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(4) Скупштина града Градишка има предсједника и потпредсједника.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(5) Начин рада Скупштине града Градишка уређује се Пословником о раду Скупштине, у складу са законом и Статутом Града Градишка.</w:t>
      </w:r>
    </w:p>
    <w:p w:rsidR="00755FE0" w:rsidRDefault="00755FE0" w:rsidP="00755FE0">
      <w:pPr>
        <w:ind w:left="1065"/>
        <w:jc w:val="both"/>
        <w:rPr>
          <w:lang w:val="en-US"/>
        </w:rPr>
      </w:pPr>
    </w:p>
    <w:p w:rsidR="00C45722" w:rsidRPr="00C45722" w:rsidRDefault="00C45722" w:rsidP="00755FE0">
      <w:pPr>
        <w:ind w:left="1065"/>
        <w:jc w:val="both"/>
        <w:rPr>
          <w:lang w:val="en-US"/>
        </w:rPr>
      </w:pPr>
    </w:p>
    <w:p w:rsidR="00755FE0" w:rsidRPr="00C45722" w:rsidRDefault="00755FE0" w:rsidP="00755FE0">
      <w:pPr>
        <w:jc w:val="center"/>
        <w:rPr>
          <w:lang w:val="sr-Cyrl-CS"/>
        </w:rPr>
      </w:pPr>
      <w:r w:rsidRPr="00C45722">
        <w:rPr>
          <w:lang w:val="sr-Cyrl-CS"/>
        </w:rPr>
        <w:t>Члан 9.</w:t>
      </w: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Скупштина града Градишка има надлежности Скупштине општине Градишка утврђене законом којим се уређује систем локалне самоуправе и другим законима.</w:t>
      </w:r>
    </w:p>
    <w:p w:rsidR="00755FE0" w:rsidRDefault="00755FE0" w:rsidP="00755FE0">
      <w:pPr>
        <w:ind w:left="1065"/>
        <w:jc w:val="both"/>
        <w:rPr>
          <w:lang w:val="en-US"/>
        </w:rPr>
      </w:pPr>
    </w:p>
    <w:p w:rsidR="00C45722" w:rsidRPr="00C45722" w:rsidRDefault="00C45722" w:rsidP="00755FE0">
      <w:pPr>
        <w:ind w:left="1065"/>
        <w:jc w:val="both"/>
        <w:rPr>
          <w:lang w:val="en-U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10.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Градоначелник Града Градишка је извршни орган  власти у Граду Градишка.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Градоначелник има замјеника, који му помаже у вршењу дужности, у складу са законом.</w:t>
      </w:r>
    </w:p>
    <w:p w:rsidR="00755FE0" w:rsidRDefault="00755FE0" w:rsidP="00755FE0">
      <w:pPr>
        <w:ind w:firstLine="630"/>
        <w:jc w:val="both"/>
        <w:outlineLvl w:val="0"/>
        <w:rPr>
          <w:lang w:val="en-US"/>
        </w:rPr>
      </w:pPr>
      <w:r w:rsidRPr="00C45722">
        <w:rPr>
          <w:lang w:val="sr-Cyrl-CS"/>
        </w:rPr>
        <w:t>(3) Градоначелника бирају на изборима грађани непосредно у складу са изборним прописима.</w:t>
      </w:r>
    </w:p>
    <w:p w:rsidR="00C45722" w:rsidRPr="00C45722" w:rsidRDefault="00C45722" w:rsidP="00755FE0">
      <w:pPr>
        <w:ind w:firstLine="630"/>
        <w:jc w:val="both"/>
        <w:outlineLvl w:val="0"/>
        <w:rPr>
          <w:lang w:val="en-US"/>
        </w:rPr>
      </w:pPr>
    </w:p>
    <w:p w:rsidR="00755FE0" w:rsidRPr="00C45722" w:rsidRDefault="00755FE0" w:rsidP="00755FE0">
      <w:pPr>
        <w:jc w:val="both"/>
        <w:rPr>
          <w:lang w:val="sr-Cyrl-CS"/>
        </w:rPr>
      </w:pPr>
    </w:p>
    <w:p w:rsidR="00755FE0" w:rsidRPr="00C45722" w:rsidRDefault="00755FE0" w:rsidP="00755FE0">
      <w:pPr>
        <w:jc w:val="center"/>
        <w:rPr>
          <w:lang w:val="sr-Cyrl-CS"/>
        </w:rPr>
      </w:pPr>
      <w:r w:rsidRPr="00C45722">
        <w:rPr>
          <w:lang w:val="sr-Cyrl-CS"/>
        </w:rPr>
        <w:t>Члан 11.</w:t>
      </w: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Градоначелник има надлежности начелника општине утврђене законом којим се уређује систем локалне самоуправе и другим законима.</w:t>
      </w:r>
    </w:p>
    <w:p w:rsidR="00755FE0" w:rsidRDefault="00755FE0" w:rsidP="00755FE0">
      <w:pPr>
        <w:pStyle w:val="ListParagraph"/>
        <w:tabs>
          <w:tab w:val="center" w:pos="4156"/>
        </w:tabs>
        <w:ind w:left="0"/>
        <w:jc w:val="center"/>
        <w:rPr>
          <w:lang w:val="en-US"/>
        </w:rPr>
      </w:pPr>
    </w:p>
    <w:p w:rsidR="00C45722" w:rsidRPr="00C45722" w:rsidRDefault="00C45722" w:rsidP="00755FE0">
      <w:pPr>
        <w:pStyle w:val="ListParagraph"/>
        <w:tabs>
          <w:tab w:val="center" w:pos="4156"/>
        </w:tabs>
        <w:ind w:left="0"/>
        <w:jc w:val="center"/>
        <w:rPr>
          <w:lang w:val="en-US"/>
        </w:rPr>
      </w:pPr>
    </w:p>
    <w:p w:rsidR="00755FE0" w:rsidRPr="00C45722" w:rsidRDefault="00755FE0" w:rsidP="00755FE0">
      <w:pPr>
        <w:pStyle w:val="ListParagraph"/>
        <w:tabs>
          <w:tab w:val="center" w:pos="4156"/>
        </w:tabs>
        <w:ind w:left="0"/>
        <w:jc w:val="center"/>
        <w:rPr>
          <w:lang w:val="sr-Cyrl-CS"/>
        </w:rPr>
      </w:pPr>
      <w:r w:rsidRPr="00C45722">
        <w:rPr>
          <w:lang w:val="sr-Cyrl-CS"/>
        </w:rPr>
        <w:t>Члан 12.</w:t>
      </w:r>
    </w:p>
    <w:p w:rsidR="00755FE0" w:rsidRPr="00C45722" w:rsidRDefault="00755FE0" w:rsidP="00755FE0">
      <w:pPr>
        <w:pStyle w:val="ListParagraph"/>
        <w:ind w:left="0"/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Град Градишка има своју имовину.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Имовину Града Градишка чини имовина бивше Општине Градишка.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(3) Имовином Града Градишка управљају органи Града Градишка, у складу са законом. </w:t>
      </w:r>
    </w:p>
    <w:p w:rsidR="00755FE0" w:rsidRPr="00C45722" w:rsidRDefault="00755FE0" w:rsidP="00755FE0">
      <w:pPr>
        <w:jc w:val="center"/>
        <w:outlineLvl w:val="0"/>
        <w:rPr>
          <w:lang w:val="en-U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lastRenderedPageBreak/>
        <w:t>Члан 13.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Финансирање Града Градишка, као и поступак и услови под којима се Град Градишка може задуживати, уређују се законом.</w:t>
      </w:r>
    </w:p>
    <w:p w:rsidR="00755FE0" w:rsidRDefault="00755FE0" w:rsidP="00755FE0">
      <w:pPr>
        <w:jc w:val="center"/>
        <w:outlineLvl w:val="0"/>
        <w:rPr>
          <w:lang w:val="en-US"/>
        </w:rPr>
      </w:pPr>
    </w:p>
    <w:p w:rsidR="00C45722" w:rsidRPr="00C45722" w:rsidRDefault="00C45722" w:rsidP="00755FE0">
      <w:pPr>
        <w:jc w:val="center"/>
        <w:outlineLvl w:val="0"/>
        <w:rPr>
          <w:lang w:val="en-US"/>
        </w:rPr>
      </w:pPr>
    </w:p>
    <w:p w:rsidR="00755FE0" w:rsidRPr="00C45722" w:rsidRDefault="00755FE0" w:rsidP="00755FE0">
      <w:pPr>
        <w:keepNext/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14.</w:t>
      </w:r>
    </w:p>
    <w:p w:rsidR="00755FE0" w:rsidRPr="00C45722" w:rsidRDefault="00755FE0" w:rsidP="00755FE0">
      <w:pPr>
        <w:keepNext/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ru-RU"/>
        </w:rPr>
      </w:pPr>
      <w:r w:rsidRPr="00C45722">
        <w:rPr>
          <w:lang w:val="sr-Cyrl-CS"/>
        </w:rPr>
        <w:t>Органи Општине Градишка, до првих избора који ће се спроводити за органе општина и градова, вршиће дужност органа Града Градишка.</w:t>
      </w:r>
    </w:p>
    <w:p w:rsidR="00755FE0" w:rsidRDefault="00755FE0" w:rsidP="00755FE0">
      <w:pPr>
        <w:ind w:firstLine="630"/>
        <w:jc w:val="both"/>
        <w:outlineLvl w:val="0"/>
        <w:rPr>
          <w:lang w:val="en-US"/>
        </w:rPr>
      </w:pPr>
    </w:p>
    <w:p w:rsidR="00C45722" w:rsidRPr="00C45722" w:rsidRDefault="00C45722" w:rsidP="00755FE0">
      <w:pPr>
        <w:ind w:firstLine="630"/>
        <w:jc w:val="both"/>
        <w:outlineLvl w:val="0"/>
        <w:rPr>
          <w:lang w:val="en-U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15.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(1) Органи Града Градишка преузимају у радни однос функционере, службенике, намјештенике и остале запослене који су у Општинској управи Општине Градишка остваривали права из радног односа до ступања на снагу овог закона.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(2) Функционери и службеници Општине Градишка који су именовани, односно изабрани на мандатни период остају у мандату до истека мандата органа који их је изабрао, односно именовао, осим у случају престанка мандата, у складу са законом.</w:t>
      </w: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(3) На радно-правни статус запослених у органима Града Градишка примјењују се одредбе закона </w:t>
      </w:r>
      <w:r w:rsidRPr="00C45722">
        <w:rPr>
          <w:lang w:val="sr-Cyrl-BA"/>
        </w:rPr>
        <w:t>којим се уређује систем локалне самоуправе, одредбе закона којим се уређују права и дужности из радног односа службеника и намјештеника у органима јединице локалне самоуправе, закона којим се уређују статусна питања функционера јединица локалне самоуправе, општи прописи о раду и колективни уговор</w:t>
      </w:r>
      <w:r w:rsidRPr="00C45722">
        <w:rPr>
          <w:lang w:val="sr-Cyrl-CS"/>
        </w:rPr>
        <w:t>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16.</w:t>
      </w:r>
    </w:p>
    <w:p w:rsidR="00755FE0" w:rsidRPr="00C45722" w:rsidRDefault="00755FE0" w:rsidP="00755FE0">
      <w:pPr>
        <w:jc w:val="both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Скупштина града Градишка дужна је да донесе Статут Града Градишка и усклади друга општа акта са одредбама овог закона у року од 60 дана од дана конституисања органа Града Градишка.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17.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 xml:space="preserve">На сва питања која нису уређена овим законом, а односе се на Град Градишка, као јединицу локалне самоуправе, примјењују се одредбе закона </w:t>
      </w:r>
      <w:r w:rsidRPr="00C45722">
        <w:rPr>
          <w:lang w:val="sr-Cyrl-BA"/>
        </w:rPr>
        <w:t>којим се уређује систем локалне самоуправе и одредбе закона којим се уређују права и дужности из радног односа службеника и намјештеника у органима јединице локалне самоуправе</w:t>
      </w:r>
      <w:r w:rsidRPr="00C45722">
        <w:rPr>
          <w:lang w:val="sr-Cyrl-CS"/>
        </w:rPr>
        <w:t>.</w:t>
      </w:r>
    </w:p>
    <w:p w:rsidR="00755FE0" w:rsidRPr="00C45722" w:rsidRDefault="00755FE0" w:rsidP="00755FE0">
      <w:pPr>
        <w:jc w:val="center"/>
        <w:outlineLvl w:val="0"/>
        <w:rPr>
          <w:lang w:val="sr-Cyrl-CS"/>
        </w:rPr>
      </w:pPr>
    </w:p>
    <w:p w:rsidR="00755FE0" w:rsidRPr="00C45722" w:rsidRDefault="00755FE0" w:rsidP="00755FE0">
      <w:pPr>
        <w:jc w:val="center"/>
        <w:outlineLvl w:val="0"/>
        <w:rPr>
          <w:lang w:val="sr-Cyrl-CS"/>
        </w:rPr>
      </w:pPr>
      <w:r w:rsidRPr="00C45722">
        <w:rPr>
          <w:lang w:val="sr-Cyrl-CS"/>
        </w:rPr>
        <w:t>Члан 18.</w:t>
      </w:r>
    </w:p>
    <w:p w:rsidR="00755FE0" w:rsidRPr="00C45722" w:rsidRDefault="00755FE0" w:rsidP="00755FE0">
      <w:pPr>
        <w:jc w:val="center"/>
        <w:rPr>
          <w:lang w:val="sr-Cyrl-CS"/>
        </w:rPr>
      </w:pPr>
    </w:p>
    <w:p w:rsidR="00755FE0" w:rsidRPr="00C45722" w:rsidRDefault="00755FE0" w:rsidP="00755FE0">
      <w:pPr>
        <w:ind w:firstLine="630"/>
        <w:jc w:val="both"/>
        <w:outlineLvl w:val="0"/>
        <w:rPr>
          <w:lang w:val="sr-Cyrl-CS"/>
        </w:rPr>
      </w:pPr>
      <w:r w:rsidRPr="00C45722">
        <w:rPr>
          <w:lang w:val="sr-Cyrl-CS"/>
        </w:rPr>
        <w:t>Овај закон ступа на снагу осмог дана од дана објављивања у „Службеном гласнику Републике Српске“.</w:t>
      </w:r>
    </w:p>
    <w:p w:rsidR="00755FE0" w:rsidRPr="00C45722" w:rsidRDefault="00755FE0" w:rsidP="00755FE0">
      <w:pPr>
        <w:rPr>
          <w:lang w:val="sr-Cyrl-CS"/>
        </w:rPr>
      </w:pPr>
    </w:p>
    <w:p w:rsidR="00755FE0" w:rsidRPr="00C45722" w:rsidRDefault="00755FE0" w:rsidP="00755FE0">
      <w:pPr>
        <w:jc w:val="both"/>
        <w:rPr>
          <w:lang w:val="en-US"/>
        </w:rPr>
      </w:pPr>
    </w:p>
    <w:p w:rsidR="00755FE0" w:rsidRPr="00C45722" w:rsidRDefault="00755FE0" w:rsidP="00755FE0">
      <w:pPr>
        <w:jc w:val="both"/>
        <w:rPr>
          <w:lang w:val="sr-Cyrl-BA"/>
        </w:rPr>
      </w:pPr>
    </w:p>
    <w:p w:rsidR="00755FE0" w:rsidRPr="00C45722" w:rsidRDefault="00755FE0" w:rsidP="00755FE0">
      <w:pPr>
        <w:tabs>
          <w:tab w:val="center" w:pos="7560"/>
        </w:tabs>
        <w:jc w:val="both"/>
        <w:rPr>
          <w:lang w:val="sr-Cyrl-BA"/>
        </w:rPr>
      </w:pPr>
      <w:r w:rsidRPr="00C45722">
        <w:rPr>
          <w:lang w:val="sr-Cyrl-BA"/>
        </w:rPr>
        <w:t xml:space="preserve">Број: </w:t>
      </w:r>
      <w:r w:rsidR="00A53BDA">
        <w:t>02/1-021-</w:t>
      </w:r>
      <w:r w:rsidR="00A53BDA">
        <w:rPr>
          <w:lang w:val="sr-Cyrl-BA"/>
        </w:rPr>
        <w:t>252</w:t>
      </w:r>
      <w:r w:rsidRPr="00C45722">
        <w:t>/19</w:t>
      </w:r>
      <w:r w:rsidRPr="00C45722">
        <w:rPr>
          <w:lang w:val="sr-Cyrl-BA"/>
        </w:rPr>
        <w:tab/>
        <w:t>ПРЕДСЈЕДНИК</w:t>
      </w:r>
    </w:p>
    <w:p w:rsidR="00755FE0" w:rsidRPr="00C45722" w:rsidRDefault="00755FE0" w:rsidP="00755FE0">
      <w:pPr>
        <w:tabs>
          <w:tab w:val="center" w:pos="7560"/>
        </w:tabs>
        <w:jc w:val="both"/>
        <w:rPr>
          <w:lang w:val="sr-Cyrl-BA"/>
        </w:rPr>
      </w:pPr>
      <w:r w:rsidRPr="00C45722">
        <w:rPr>
          <w:lang w:val="sr-Cyrl-BA"/>
        </w:rPr>
        <w:t xml:space="preserve">Датум: </w:t>
      </w:r>
      <w:r w:rsidRPr="00C45722">
        <w:t xml:space="preserve">14. </w:t>
      </w:r>
      <w:r w:rsidRPr="00C45722">
        <w:rPr>
          <w:noProof/>
          <w:lang w:val="sr-Cyrl-CS"/>
        </w:rPr>
        <w:t>март 2019. годин</w:t>
      </w:r>
      <w:r w:rsidRPr="00C45722">
        <w:rPr>
          <w:lang w:val="sr-Cyrl-CS"/>
        </w:rPr>
        <w:t>е</w:t>
      </w:r>
      <w:r w:rsidRPr="00C45722">
        <w:rPr>
          <w:lang w:val="sr-Cyrl-BA"/>
        </w:rPr>
        <w:tab/>
        <w:t>НАРОДНЕ СКУПШТИНЕ</w:t>
      </w:r>
    </w:p>
    <w:p w:rsidR="00755FE0" w:rsidRPr="00C45722" w:rsidRDefault="00755FE0" w:rsidP="00755FE0">
      <w:pPr>
        <w:jc w:val="both"/>
        <w:rPr>
          <w:lang w:val="sr-Cyrl-BA"/>
        </w:rPr>
      </w:pPr>
    </w:p>
    <w:p w:rsidR="00755FE0" w:rsidRPr="00C45722" w:rsidRDefault="00755FE0" w:rsidP="00755FE0">
      <w:pPr>
        <w:tabs>
          <w:tab w:val="center" w:pos="7560"/>
        </w:tabs>
        <w:jc w:val="both"/>
        <w:rPr>
          <w:b/>
          <w:i/>
          <w:lang w:val="sr-Cyrl-BA"/>
        </w:rPr>
      </w:pPr>
      <w:r w:rsidRPr="00C45722">
        <w:rPr>
          <w:lang w:val="sr-Cyrl-BA"/>
        </w:rPr>
        <w:tab/>
      </w:r>
      <w:r w:rsidRPr="00C45722">
        <w:rPr>
          <w:b/>
          <w:i/>
          <w:lang w:val="sr-Cyrl-BA"/>
        </w:rPr>
        <w:t>Недељко Чубриловић</w:t>
      </w:r>
    </w:p>
    <w:p w:rsidR="00755FE0" w:rsidRPr="00C45722" w:rsidRDefault="00755FE0" w:rsidP="00755FE0">
      <w:pPr>
        <w:rPr>
          <w:b/>
          <w:bCs/>
          <w:lang w:val="sr-Cyrl-BA"/>
        </w:rPr>
      </w:pPr>
      <w:r w:rsidRPr="00C45722">
        <w:rPr>
          <w:lang w:val="sr-Cyrl-CS"/>
        </w:rPr>
        <w:lastRenderedPageBreak/>
        <w:t xml:space="preserve">                                            </w:t>
      </w:r>
    </w:p>
    <w:p w:rsidR="00CD2374" w:rsidRPr="00C45722" w:rsidRDefault="00CD2374"/>
    <w:sectPr w:rsidR="00CD2374" w:rsidRPr="00C45722" w:rsidSect="00120EAD">
      <w:footerReference w:type="default" r:id="rId6"/>
      <w:pgSz w:w="11906" w:h="16838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949" w:rsidRDefault="00E42949">
      <w:r>
        <w:separator/>
      </w:r>
    </w:p>
  </w:endnote>
  <w:endnote w:type="continuationSeparator" w:id="0">
    <w:p w:rsidR="00E42949" w:rsidRDefault="00E4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F85" w:rsidRPr="00C631CD" w:rsidRDefault="00E42949">
    <w:pPr>
      <w:pStyle w:val="Footer"/>
      <w:jc w:val="right"/>
      <w:rPr>
        <w:lang w:val="sr-Cyrl-BA"/>
      </w:rPr>
    </w:pPr>
  </w:p>
  <w:p w:rsidR="00332F85" w:rsidRDefault="00E42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949" w:rsidRDefault="00E42949">
      <w:r>
        <w:separator/>
      </w:r>
    </w:p>
  </w:footnote>
  <w:footnote w:type="continuationSeparator" w:id="0">
    <w:p w:rsidR="00E42949" w:rsidRDefault="00E42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92"/>
    <w:rsid w:val="00150C47"/>
    <w:rsid w:val="00430792"/>
    <w:rsid w:val="004908A3"/>
    <w:rsid w:val="00612697"/>
    <w:rsid w:val="00755FE0"/>
    <w:rsid w:val="00990BA3"/>
    <w:rsid w:val="00A14C0B"/>
    <w:rsid w:val="00A53BDA"/>
    <w:rsid w:val="00C45722"/>
    <w:rsid w:val="00CD2374"/>
    <w:rsid w:val="00D51E92"/>
    <w:rsid w:val="00E27115"/>
    <w:rsid w:val="00E42949"/>
    <w:rsid w:val="00F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4A8DE-2122-4376-8A99-0800D3E3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FE0"/>
    <w:pPr>
      <w:spacing w:after="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link w:val="ListParagraphChar"/>
    <w:uiPriority w:val="34"/>
    <w:qFormat/>
    <w:rsid w:val="00755FE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755FE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55F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"/>
    <w:uiPriority w:val="34"/>
    <w:rsid w:val="00755FE0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2019-04-01T12:08:00Z</dcterms:created>
  <dcterms:modified xsi:type="dcterms:W3CDTF">2019-04-01T12:08:00Z</dcterms:modified>
</cp:coreProperties>
</file>